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8917"/>
      </w:tblGrid>
      <w:tr w:rsidR="00D76CD5" w14:paraId="7774931D" w14:textId="77777777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EB05D5" w14:textId="77777777" w:rsidR="00D76CD5" w:rsidRDefault="00D76CD5"/>
        </w:tc>
        <w:tc>
          <w:tcPr>
            <w:tcW w:w="8917" w:type="dxa"/>
            <w:tcBorders>
              <w:top w:val="single" w:sz="17" w:space="0" w:color="000000"/>
              <w:left w:val="none" w:sz="0" w:space="0" w:color="000000"/>
              <w:bottom w:val="single" w:sz="17" w:space="0" w:color="000000"/>
              <w:right w:val="none" w:sz="0" w:space="0" w:color="000000"/>
            </w:tcBorders>
          </w:tcPr>
          <w:p w14:paraId="5F4BBBE8" w14:textId="77777777" w:rsidR="00D76CD5" w:rsidRDefault="00D76CD5"/>
        </w:tc>
      </w:tr>
      <w:tr w:rsidR="00D76CD5" w14:paraId="0620052C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2103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4E3CA596" w14:textId="77777777" w:rsidR="00D76CD5" w:rsidRDefault="00663870">
            <w:pPr>
              <w:ind w:right="279"/>
              <w:textAlignment w:val="baseline"/>
            </w:pPr>
            <w:r>
              <w:rPr>
                <w:noProof/>
              </w:rPr>
              <w:drawing>
                <wp:inline distT="0" distB="0" distL="0" distR="0" wp14:anchorId="1C71A3AD" wp14:editId="4EA0D214">
                  <wp:extent cx="1158240" cy="99949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7" w:type="dxa"/>
            <w:tcBorders>
              <w:top w:val="single" w:sz="17" w:space="0" w:color="000000"/>
              <w:left w:val="none" w:sz="0" w:space="0" w:color="000000"/>
              <w:bottom w:val="single" w:sz="17" w:space="0" w:color="000000"/>
              <w:right w:val="none" w:sz="0" w:space="0" w:color="000000"/>
            </w:tcBorders>
          </w:tcPr>
          <w:p w14:paraId="07A9549F" w14:textId="77777777" w:rsidR="00D76CD5" w:rsidRDefault="00663870">
            <w:pPr>
              <w:spacing w:before="163" w:line="353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 xml:space="preserve">MAYOR AND CITY COUNCIL OF LAUREL </w:t>
            </w:r>
            <w:r>
              <w:rPr>
                <w:rFonts w:ascii="Arial" w:eastAsia="Arial" w:hAnsi="Arial"/>
                <w:b/>
                <w:color w:val="000000"/>
                <w:sz w:val="28"/>
              </w:rPr>
              <w:br/>
              <w:t>MASTER PLAN REVIEW COMMITTEE</w:t>
            </w:r>
          </w:p>
        </w:tc>
      </w:tr>
      <w:tr w:rsidR="00D76CD5" w14:paraId="11B6BB5F" w14:textId="77777777">
        <w:tblPrEx>
          <w:tblCellMar>
            <w:top w:w="0" w:type="dxa"/>
            <w:bottom w:w="0" w:type="dxa"/>
          </w:tblCellMar>
        </w:tblPrEx>
        <w:trPr>
          <w:trHeight w:hRule="exact" w:val="82"/>
        </w:trPr>
        <w:tc>
          <w:tcPr>
            <w:tcW w:w="2103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15731F4F" w14:textId="77777777" w:rsidR="00D76CD5" w:rsidRDefault="00D76CD5"/>
        </w:tc>
        <w:tc>
          <w:tcPr>
            <w:tcW w:w="8917" w:type="dxa"/>
            <w:tcBorders>
              <w:top w:val="single" w:sz="17" w:space="0" w:color="000000"/>
              <w:left w:val="none" w:sz="0" w:space="0" w:color="000000"/>
              <w:bottom w:val="single" w:sz="17" w:space="0" w:color="000000"/>
              <w:right w:val="none" w:sz="0" w:space="0" w:color="000000"/>
            </w:tcBorders>
          </w:tcPr>
          <w:p w14:paraId="7C84E79F" w14:textId="77777777" w:rsidR="00D76CD5" w:rsidRDefault="00D76CD5"/>
        </w:tc>
      </w:tr>
      <w:tr w:rsidR="00D76CD5" w14:paraId="3D7C4E9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103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3EE1B0" w14:textId="77777777" w:rsidR="00D76CD5" w:rsidRDefault="00D76CD5"/>
        </w:tc>
        <w:tc>
          <w:tcPr>
            <w:tcW w:w="8917" w:type="dxa"/>
            <w:tcBorders>
              <w:top w:val="single" w:sz="1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64DCED" w14:textId="77777777" w:rsidR="00D76CD5" w:rsidRDefault="00663870">
            <w:pPr>
              <w:spacing w:line="319" w:lineRule="exact"/>
              <w:ind w:left="144" w:right="1620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>8103 Sandy Spring Road Laurel, Maryland 20707 (301) 725-5300 extension 2303</w:t>
            </w:r>
            <w:hyperlink r:id="rId6">
              <w:r>
                <w:rPr>
                  <w:rFonts w:ascii="Arial" w:eastAsia="Arial" w:hAnsi="Arial"/>
                  <w:b/>
                  <w:color w:val="0000FF"/>
                  <w:sz w:val="19"/>
                  <w:u w:val="single"/>
                </w:rPr>
                <w:t xml:space="preserve"> </w:t>
              </w:r>
            </w:hyperlink>
            <w:hyperlink r:id="rId7">
              <w:r>
                <w:rPr>
                  <w:rFonts w:ascii="Arial" w:eastAsia="Arial" w:hAnsi="Arial"/>
                  <w:b/>
                  <w:color w:val="0000FF"/>
                  <w:sz w:val="19"/>
                  <w:u w:val="single"/>
                </w:rPr>
                <w:t>http://www.</w:t>
              </w:r>
            </w:hyperlink>
            <w:r>
              <w:rPr>
                <w:rFonts w:ascii="Arial" w:eastAsia="Arial" w:hAnsi="Arial"/>
                <w:b/>
                <w:color w:val="0000FF"/>
                <w:sz w:val="19"/>
                <w:u w:val="single"/>
              </w:rPr>
              <w:t>cityoflaurel.org</w:t>
            </w: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 email –</w:t>
            </w:r>
            <w:hyperlink r:id="rId8">
              <w:r>
                <w:rPr>
                  <w:rFonts w:ascii="Arial" w:eastAsia="Arial" w:hAnsi="Arial"/>
                  <w:b/>
                  <w:color w:val="0000FF"/>
                  <w:sz w:val="19"/>
                  <w:u w:val="single"/>
                </w:rPr>
                <w:t xml:space="preserve"> ecd@laurel.md.us</w:t>
              </w:r>
            </w:hyperlink>
            <w:r>
              <w:rPr>
                <w:rFonts w:ascii="Arial" w:eastAsia="Arial" w:hAnsi="Arial"/>
                <w:b/>
                <w:color w:val="0000FF"/>
                <w:sz w:val="19"/>
                <w:u w:val="single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  <w:sz w:val="19"/>
              </w:rPr>
              <w:t>Fax (301) 490-5068</w:t>
            </w:r>
          </w:p>
        </w:tc>
      </w:tr>
    </w:tbl>
    <w:p w14:paraId="64DF85D7" w14:textId="77777777" w:rsidR="00D76CD5" w:rsidRDefault="00D76CD5">
      <w:pPr>
        <w:spacing w:after="514" w:line="20" w:lineRule="exact"/>
      </w:pPr>
    </w:p>
    <w:p w14:paraId="6E1E6F88" w14:textId="77777777" w:rsidR="00D76CD5" w:rsidRDefault="00663870">
      <w:pPr>
        <w:tabs>
          <w:tab w:val="left" w:pos="5040"/>
        </w:tabs>
        <w:spacing w:before="3" w:line="274" w:lineRule="exact"/>
        <w:ind w:left="720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Committee Members:</w:t>
      </w:r>
      <w:r>
        <w:rPr>
          <w:rFonts w:eastAsia="Times New Roman"/>
          <w:i/>
          <w:color w:val="000000"/>
          <w:sz w:val="24"/>
        </w:rPr>
        <w:tab/>
        <w:t>Staff:</w:t>
      </w:r>
    </w:p>
    <w:p w14:paraId="20A999DD" w14:textId="77777777" w:rsidR="00D76CD5" w:rsidRDefault="00663870">
      <w:pPr>
        <w:tabs>
          <w:tab w:val="left" w:pos="5040"/>
        </w:tabs>
        <w:spacing w:before="267" w:line="252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The Honorable G. Rick Wilson</w:t>
      </w:r>
      <w:r>
        <w:rPr>
          <w:rFonts w:eastAsia="Times New Roman"/>
          <w:b/>
          <w:i/>
          <w:color w:val="000000"/>
        </w:rPr>
        <w:tab/>
        <w:t>Monta Burrough, Director,</w:t>
      </w:r>
    </w:p>
    <w:p w14:paraId="258064AA" w14:textId="77777777" w:rsidR="00D76CD5" w:rsidRDefault="00663870">
      <w:pPr>
        <w:tabs>
          <w:tab w:val="left" w:pos="5760"/>
        </w:tabs>
        <w:spacing w:before="11" w:line="252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The Honorable Frederick Smalls</w:t>
      </w:r>
      <w:r>
        <w:rPr>
          <w:rFonts w:eastAsia="Times New Roman"/>
          <w:b/>
          <w:i/>
          <w:color w:val="000000"/>
        </w:rPr>
        <w:tab/>
      </w:r>
      <w:r>
        <w:rPr>
          <w:rFonts w:eastAsia="Times New Roman"/>
          <w:i/>
          <w:color w:val="000000"/>
        </w:rPr>
        <w:t>Department of Economic</w:t>
      </w:r>
    </w:p>
    <w:p w14:paraId="49A29C22" w14:textId="77777777" w:rsidR="00D76CD5" w:rsidRDefault="00663870">
      <w:pPr>
        <w:tabs>
          <w:tab w:val="left" w:pos="5760"/>
        </w:tabs>
        <w:spacing w:before="2" w:line="252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Garrett Jackson</w:t>
      </w:r>
      <w:r>
        <w:rPr>
          <w:rFonts w:eastAsia="Times New Roman"/>
          <w:b/>
          <w:i/>
          <w:color w:val="000000"/>
        </w:rPr>
        <w:tab/>
      </w:r>
      <w:r>
        <w:rPr>
          <w:rFonts w:eastAsia="Times New Roman"/>
          <w:i/>
          <w:color w:val="000000"/>
        </w:rPr>
        <w:t>and Community Development</w:t>
      </w:r>
    </w:p>
    <w:p w14:paraId="7E4C9E0A" w14:textId="77777777" w:rsidR="00D76CD5" w:rsidRDefault="00663870">
      <w:pPr>
        <w:tabs>
          <w:tab w:val="left" w:pos="5040"/>
        </w:tabs>
        <w:spacing w:line="247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Maria Gonzales Jackson</w:t>
      </w:r>
      <w:r>
        <w:rPr>
          <w:rFonts w:eastAsia="Times New Roman"/>
          <w:b/>
          <w:i/>
          <w:color w:val="000000"/>
        </w:rPr>
        <w:tab/>
      </w:r>
      <w:r>
        <w:rPr>
          <w:rFonts w:eastAsia="Times New Roman"/>
          <w:b/>
          <w:i/>
          <w:color w:val="000000"/>
        </w:rPr>
        <w:t>Sam Braden IV, Deputy Director</w:t>
      </w:r>
    </w:p>
    <w:p w14:paraId="5C57CFBB" w14:textId="77777777" w:rsidR="00D76CD5" w:rsidRDefault="00663870">
      <w:pPr>
        <w:tabs>
          <w:tab w:val="left" w:pos="5040"/>
        </w:tabs>
        <w:spacing w:line="249" w:lineRule="exact"/>
        <w:ind w:left="720"/>
        <w:textAlignment w:val="baseline"/>
        <w:rPr>
          <w:rFonts w:eastAsia="Times New Roman"/>
          <w:b/>
          <w:i/>
          <w:color w:val="000000"/>
          <w:spacing w:val="1"/>
        </w:rPr>
      </w:pPr>
      <w:r>
        <w:rPr>
          <w:rFonts w:eastAsia="Times New Roman"/>
          <w:b/>
          <w:i/>
          <w:color w:val="000000"/>
          <w:spacing w:val="1"/>
        </w:rPr>
        <w:t>Calvin M. Burns</w:t>
      </w:r>
      <w:r>
        <w:rPr>
          <w:rFonts w:eastAsia="Times New Roman"/>
          <w:b/>
          <w:i/>
          <w:color w:val="000000"/>
          <w:spacing w:val="1"/>
        </w:rPr>
        <w:tab/>
        <w:t>Taylor Harvey, Planner II</w:t>
      </w:r>
    </w:p>
    <w:p w14:paraId="2FC91A91" w14:textId="77777777" w:rsidR="00D76CD5" w:rsidRDefault="00663870">
      <w:pPr>
        <w:tabs>
          <w:tab w:val="left" w:pos="5040"/>
        </w:tabs>
        <w:spacing w:line="250" w:lineRule="exact"/>
        <w:ind w:left="720"/>
        <w:textAlignment w:val="baseline"/>
        <w:rPr>
          <w:rFonts w:eastAsia="Times New Roman"/>
          <w:b/>
          <w:i/>
          <w:color w:val="000000"/>
          <w:spacing w:val="1"/>
        </w:rPr>
      </w:pPr>
      <w:r>
        <w:rPr>
          <w:rFonts w:eastAsia="Times New Roman"/>
          <w:b/>
          <w:i/>
          <w:color w:val="000000"/>
          <w:spacing w:val="1"/>
        </w:rPr>
        <w:t>Ursula Gnan</w:t>
      </w:r>
      <w:r>
        <w:rPr>
          <w:rFonts w:eastAsia="Times New Roman"/>
          <w:b/>
          <w:i/>
          <w:color w:val="000000"/>
          <w:spacing w:val="1"/>
        </w:rPr>
        <w:tab/>
        <w:t>Chloe Kaufmann, Planner I</w:t>
      </w:r>
    </w:p>
    <w:p w14:paraId="510CFA27" w14:textId="77777777" w:rsidR="00D76CD5" w:rsidRDefault="00663870">
      <w:pPr>
        <w:tabs>
          <w:tab w:val="left" w:pos="5040"/>
        </w:tabs>
        <w:spacing w:before="2" w:line="252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Sophady Uong</w:t>
      </w:r>
      <w:r>
        <w:rPr>
          <w:rFonts w:eastAsia="Times New Roman"/>
          <w:b/>
          <w:i/>
          <w:color w:val="000000"/>
        </w:rPr>
        <w:tab/>
        <w:t>Brooke Quillen, Community Development Coordinator</w:t>
      </w:r>
    </w:p>
    <w:p w14:paraId="79E57CF6" w14:textId="77777777" w:rsidR="00D76CD5" w:rsidRDefault="00663870">
      <w:pPr>
        <w:spacing w:before="3" w:line="252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Nadal Hishmeh</w:t>
      </w:r>
    </w:p>
    <w:p w14:paraId="73F7DE8D" w14:textId="77777777" w:rsidR="00D76CD5" w:rsidRDefault="00663870">
      <w:pPr>
        <w:spacing w:before="2" w:line="252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The Honorable Stephen Slaughter</w:t>
      </w:r>
    </w:p>
    <w:p w14:paraId="0721CABA" w14:textId="77777777" w:rsidR="00D76CD5" w:rsidRDefault="00663870">
      <w:pPr>
        <w:spacing w:line="250" w:lineRule="exact"/>
        <w:ind w:left="720"/>
        <w:textAlignment w:val="baseline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Deputy Chief Mark Plazinski</w:t>
      </w:r>
    </w:p>
    <w:p w14:paraId="366AECA8" w14:textId="77777777" w:rsidR="00D76CD5" w:rsidRDefault="00663870">
      <w:pPr>
        <w:spacing w:before="840" w:line="308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CITY OF LAUREL MASTER PLAN COMMITTEE AGENDA</w:t>
      </w:r>
    </w:p>
    <w:p w14:paraId="3F05AD84" w14:textId="77777777" w:rsidR="00D76CD5" w:rsidRDefault="00663870">
      <w:pPr>
        <w:spacing w:before="321" w:line="322" w:lineRule="exact"/>
        <w:ind w:left="4248" w:right="1944" w:hanging="2448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JOSEPH R. ROBISON- LAUREL MUNICIPAL CENTER-COUNCIL CHAMBERS</w:t>
      </w:r>
    </w:p>
    <w:p w14:paraId="57DE7B8A" w14:textId="77777777" w:rsidR="00D76CD5" w:rsidRDefault="00663870">
      <w:pPr>
        <w:spacing w:before="335" w:line="308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TUESDAY, MAY 27, 2025- 6:00-8:00 P.M.</w:t>
      </w:r>
    </w:p>
    <w:p w14:paraId="0D364E21" w14:textId="77777777" w:rsidR="00D76CD5" w:rsidRDefault="00663870">
      <w:pPr>
        <w:numPr>
          <w:ilvl w:val="0"/>
          <w:numId w:val="1"/>
        </w:numPr>
        <w:tabs>
          <w:tab w:val="clear" w:pos="360"/>
          <w:tab w:val="left" w:pos="1440"/>
        </w:tabs>
        <w:spacing w:before="647" w:line="302" w:lineRule="exact"/>
        <w:ind w:left="1080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Roll Call</w:t>
      </w:r>
    </w:p>
    <w:p w14:paraId="775FF82A" w14:textId="77777777" w:rsidR="00D76CD5" w:rsidRDefault="00663870">
      <w:pPr>
        <w:numPr>
          <w:ilvl w:val="0"/>
          <w:numId w:val="1"/>
        </w:numPr>
        <w:tabs>
          <w:tab w:val="clear" w:pos="360"/>
          <w:tab w:val="left" w:pos="1440"/>
        </w:tabs>
        <w:spacing w:before="308" w:line="302" w:lineRule="exact"/>
        <w:ind w:left="1080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Approval of the minutes of the April 29, </w:t>
      </w:r>
      <w:proofErr w:type="gramStart"/>
      <w:r>
        <w:rPr>
          <w:rFonts w:eastAsia="Times New Roman"/>
          <w:color w:val="000000"/>
          <w:sz w:val="28"/>
        </w:rPr>
        <w:t>2025</w:t>
      </w:r>
      <w:proofErr w:type="gramEnd"/>
      <w:r>
        <w:rPr>
          <w:rFonts w:eastAsia="Times New Roman"/>
          <w:color w:val="000000"/>
          <w:sz w:val="28"/>
        </w:rPr>
        <w:t xml:space="preserve"> meeting</w:t>
      </w:r>
    </w:p>
    <w:p w14:paraId="37C05B98" w14:textId="77777777" w:rsidR="00D76CD5" w:rsidRDefault="00663870">
      <w:pPr>
        <w:numPr>
          <w:ilvl w:val="0"/>
          <w:numId w:val="1"/>
        </w:numPr>
        <w:tabs>
          <w:tab w:val="clear" w:pos="360"/>
          <w:tab w:val="left" w:pos="1440"/>
        </w:tabs>
        <w:spacing w:before="302" w:line="302" w:lineRule="exact"/>
        <w:ind w:left="1080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Review and Discussion of the following:</w:t>
      </w:r>
    </w:p>
    <w:p w14:paraId="6986A544" w14:textId="77777777" w:rsidR="00D76CD5" w:rsidRDefault="00663870">
      <w:pPr>
        <w:numPr>
          <w:ilvl w:val="0"/>
          <w:numId w:val="2"/>
        </w:numPr>
        <w:tabs>
          <w:tab w:val="clear" w:pos="360"/>
          <w:tab w:val="left" w:pos="2160"/>
        </w:tabs>
        <w:spacing w:before="395" w:line="301" w:lineRule="exact"/>
        <w:ind w:left="18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Areas and Corridors</w:t>
      </w:r>
    </w:p>
    <w:p w14:paraId="6D7F13BE" w14:textId="77777777" w:rsidR="00D76CD5" w:rsidRDefault="00663870">
      <w:pPr>
        <w:numPr>
          <w:ilvl w:val="0"/>
          <w:numId w:val="2"/>
        </w:numPr>
        <w:tabs>
          <w:tab w:val="clear" w:pos="360"/>
          <w:tab w:val="left" w:pos="2160"/>
        </w:tabs>
        <w:spacing w:before="73" w:line="301" w:lineRule="exact"/>
        <w:ind w:left="18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Long Term Vision</w:t>
      </w:r>
    </w:p>
    <w:p w14:paraId="3F254B65" w14:textId="77777777" w:rsidR="00D76CD5" w:rsidRDefault="00663870">
      <w:pPr>
        <w:numPr>
          <w:ilvl w:val="0"/>
          <w:numId w:val="2"/>
        </w:numPr>
        <w:tabs>
          <w:tab w:val="clear" w:pos="360"/>
          <w:tab w:val="left" w:pos="2160"/>
        </w:tabs>
        <w:spacing w:before="79" w:line="301" w:lineRule="exact"/>
        <w:ind w:left="18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Main Street Revitalization Plan</w:t>
      </w:r>
    </w:p>
    <w:p w14:paraId="14CA46C6" w14:textId="77777777" w:rsidR="00D76CD5" w:rsidRDefault="00663870">
      <w:pPr>
        <w:numPr>
          <w:ilvl w:val="0"/>
          <w:numId w:val="2"/>
        </w:numPr>
        <w:tabs>
          <w:tab w:val="clear" w:pos="360"/>
          <w:tab w:val="left" w:pos="2160"/>
        </w:tabs>
        <w:spacing w:before="73" w:line="301" w:lineRule="exact"/>
        <w:ind w:left="1800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Interactive Activity #1</w:t>
      </w:r>
    </w:p>
    <w:p w14:paraId="2F09CEAE" w14:textId="77777777" w:rsidR="00D76CD5" w:rsidRDefault="00663870">
      <w:pPr>
        <w:numPr>
          <w:ilvl w:val="0"/>
          <w:numId w:val="2"/>
        </w:numPr>
        <w:tabs>
          <w:tab w:val="clear" w:pos="360"/>
          <w:tab w:val="left" w:pos="2160"/>
        </w:tabs>
        <w:spacing w:before="73" w:line="301" w:lineRule="exact"/>
        <w:ind w:left="18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Group Activity #2</w:t>
      </w:r>
    </w:p>
    <w:p w14:paraId="264ABE42" w14:textId="77777777" w:rsidR="00D76CD5" w:rsidRDefault="00663870">
      <w:pPr>
        <w:numPr>
          <w:ilvl w:val="0"/>
          <w:numId w:val="1"/>
        </w:numPr>
        <w:tabs>
          <w:tab w:val="clear" w:pos="360"/>
          <w:tab w:val="left" w:pos="1440"/>
        </w:tabs>
        <w:spacing w:before="395" w:line="302" w:lineRule="exact"/>
        <w:ind w:left="1080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Adjourn</w:t>
      </w:r>
    </w:p>
    <w:sectPr w:rsidR="00D76CD5">
      <w:pgSz w:w="12240" w:h="15763"/>
      <w:pgMar w:top="920" w:right="510" w:bottom="1187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1EE"/>
    <w:multiLevelType w:val="multilevel"/>
    <w:tmpl w:val="12FCA2D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0A5406"/>
    <w:multiLevelType w:val="multilevel"/>
    <w:tmpl w:val="7326D38C"/>
    <w:lvl w:ilvl="0">
      <w:numFmt w:val="bullet"/>
      <w:lvlText w:val="q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3067624">
    <w:abstractNumId w:val="1"/>
  </w:num>
  <w:num w:numId="2" w16cid:durableId="26214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D5"/>
    <w:rsid w:val="00B90A1C"/>
    <w:rsid w:val="00D76CD5"/>
    <w:rsid w:val="00F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9AC8"/>
  <w15:docId w15:val="{967CBFB2-7774-499D-A67D-73AEB4AA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d@laurel.m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tyoflaurel.org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urel.md.us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995</Characters>
  <Application>Microsoft Office Word</Application>
  <DocSecurity>0</DocSecurity>
  <Lines>49</Lines>
  <Paragraphs>36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Quillen</dc:creator>
  <cp:lastModifiedBy>Brooke Quillen</cp:lastModifiedBy>
  <cp:revision>2</cp:revision>
  <dcterms:created xsi:type="dcterms:W3CDTF">2025-10-03T19:08:00Z</dcterms:created>
  <dcterms:modified xsi:type="dcterms:W3CDTF">2025-10-03T19:08:00Z</dcterms:modified>
</cp:coreProperties>
</file>